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19216159" r:id="rId8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9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BA35B3" w:rsidRDefault="0016540E" w:rsidP="00D06C5E">
      <w:pPr>
        <w:jc w:val="center"/>
        <w:rPr>
          <w:b/>
        </w:rPr>
      </w:pPr>
    </w:p>
    <w:p w:rsidR="00494179" w:rsidRPr="00BA35B3" w:rsidRDefault="00BA35B3" w:rsidP="00D06C5E">
      <w:pPr>
        <w:jc w:val="both"/>
      </w:pPr>
      <w:r w:rsidRPr="00BA35B3">
        <w:t>1</w:t>
      </w:r>
      <w:r w:rsidR="00E60612">
        <w:t>4</w:t>
      </w:r>
      <w:r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 w:rsidR="00CE0BAB">
        <w:t>22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E60612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E60612" w:rsidRPr="00E60612">
        <w:rPr>
          <w:bCs/>
        </w:rPr>
        <w:t xml:space="preserve"> </w:t>
      </w:r>
      <w:r w:rsidR="00E60612" w:rsidRPr="00E60612">
        <w:rPr>
          <w:b/>
          <w:bCs/>
        </w:rPr>
        <w:t>от 5 апреля 2022 года № 6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</w:t>
      </w:r>
    </w:p>
    <w:p w:rsidR="001431E0" w:rsidRDefault="001431E0" w:rsidP="00D06C5E"/>
    <w:p w:rsidR="00660265" w:rsidRPr="00BA35B3" w:rsidRDefault="00660265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 xml:space="preserve">1. </w:t>
      </w:r>
      <w:r w:rsidR="00A10AB2" w:rsidRPr="00BA35B3">
        <w:rPr>
          <w:bCs/>
        </w:rPr>
        <w:t xml:space="preserve">Внести в </w:t>
      </w:r>
      <w:r w:rsidR="00A667DC">
        <w:rPr>
          <w:bCs/>
        </w:rPr>
        <w:t xml:space="preserve">приложение к </w:t>
      </w:r>
      <w:r w:rsidR="00A10AB2" w:rsidRPr="00BA35B3">
        <w:rPr>
          <w:bCs/>
        </w:rPr>
        <w:t>постановлени</w:t>
      </w:r>
      <w:r w:rsidR="00A667DC">
        <w:rPr>
          <w:bCs/>
        </w:rPr>
        <w:t>ю</w:t>
      </w:r>
      <w:r w:rsidR="00A10AB2" w:rsidRPr="00BA35B3">
        <w:rPr>
          <w:bCs/>
        </w:rPr>
        <w:t xml:space="preserve"> Местной Администрации МО Ульянка от 5 апреля 2022 года № 6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 (</w:t>
      </w:r>
      <w:r w:rsidR="00A10AB2" w:rsidRPr="00BA35B3">
        <w:t xml:space="preserve">далее – </w:t>
      </w:r>
      <w:r w:rsidR="0079092E">
        <w:t>Административный р</w:t>
      </w:r>
      <w:r w:rsidR="00A10AB2" w:rsidRPr="00BA35B3">
        <w:t>егламент)</w:t>
      </w:r>
      <w:r w:rsidR="00A10AB2" w:rsidRPr="00BA35B3">
        <w:rPr>
          <w:bCs/>
        </w:rPr>
        <w:t xml:space="preserve"> следующие изменения</w:t>
      </w:r>
      <w:r w:rsidR="00A667DC">
        <w:rPr>
          <w:bCs/>
        </w:rPr>
        <w:t xml:space="preserve"> и дополнения</w:t>
      </w:r>
      <w:r w:rsidR="00A10AB2" w:rsidRPr="00BA35B3">
        <w:rPr>
          <w:bCs/>
        </w:rPr>
        <w:t>:</w:t>
      </w:r>
    </w:p>
    <w:p w:rsidR="00171765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</w:t>
      </w:r>
      <w:r w:rsidR="0079092E">
        <w:rPr>
          <w:bCs/>
        </w:rPr>
        <w:t>.</w:t>
      </w:r>
      <w:r>
        <w:rPr>
          <w:bCs/>
        </w:rPr>
        <w:t xml:space="preserve"> </w:t>
      </w:r>
      <w:r w:rsidR="00171765" w:rsidRPr="00592ED2">
        <w:rPr>
          <w:bCs/>
        </w:rPr>
        <w:t xml:space="preserve">Пункт 1.3.1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171765" w:rsidRPr="00592ED2">
        <w:rPr>
          <w:bCs/>
        </w:rPr>
        <w:t>дополнить подпунктом 1.3.1.6 следующего содержания:</w:t>
      </w:r>
    </w:p>
    <w:p w:rsidR="00171765" w:rsidRPr="00BA35B3" w:rsidRDefault="00171765" w:rsidP="00676644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BA35B3">
        <w:rPr>
          <w:bCs/>
        </w:rPr>
        <w:t>«</w:t>
      </w:r>
      <w:r w:rsidRPr="00BA35B3">
        <w:t>1.3.1.6. Отделение Пенсионного фонда Российской Федерации по Санкт-Петербургу и Ленинградской области (далее – ПФ РФ).</w:t>
      </w:r>
    </w:p>
    <w:p w:rsidR="00171765" w:rsidRPr="00BA35B3" w:rsidRDefault="00171765" w:rsidP="00676644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BA35B3">
        <w:t xml:space="preserve">Адрес: 194214, Санкт-Петербург, пр. Энгельса, д. 73 </w:t>
      </w:r>
    </w:p>
    <w:p w:rsidR="00171765" w:rsidRPr="00BA35B3" w:rsidRDefault="00171765" w:rsidP="00676644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BA35B3">
        <w:t xml:space="preserve">Тел: 292-81-54 </w:t>
      </w:r>
    </w:p>
    <w:p w:rsidR="00592ED2" w:rsidRDefault="00171765" w:rsidP="00592ED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A35B3">
        <w:t>График работы справочно-информационной службы: понедельник-четверг с 9.30 до 17.00, перерыв с 13.00 до 13.45, пятница и дни, предшествующие праздничным дням с 9.30 до 13.00, выходные дни – суббота, воскресенье.</w:t>
      </w:r>
      <w:r w:rsidRPr="00BA35B3">
        <w:rPr>
          <w:bCs/>
        </w:rPr>
        <w:t>».</w:t>
      </w:r>
    </w:p>
    <w:p w:rsidR="00171765" w:rsidRPr="00592ED2" w:rsidRDefault="00592ED2" w:rsidP="00592ED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1.2</w:t>
      </w:r>
      <w:r w:rsidR="0079092E">
        <w:rPr>
          <w:bCs/>
        </w:rPr>
        <w:t>.</w:t>
      </w:r>
      <w:r>
        <w:rPr>
          <w:bCs/>
        </w:rPr>
        <w:t xml:space="preserve"> </w:t>
      </w:r>
      <w:r w:rsidR="00171765" w:rsidRPr="00592ED2">
        <w:rPr>
          <w:bCs/>
        </w:rPr>
        <w:t xml:space="preserve">Абзац </w:t>
      </w:r>
      <w:r w:rsidR="00B04EE0" w:rsidRPr="00592ED2">
        <w:rPr>
          <w:bCs/>
        </w:rPr>
        <w:t>третий</w:t>
      </w:r>
      <w:r w:rsidR="00171765" w:rsidRPr="00592ED2">
        <w:rPr>
          <w:bCs/>
        </w:rPr>
        <w:t xml:space="preserve"> пункта 2.2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171765" w:rsidRPr="00592ED2">
        <w:rPr>
          <w:bCs/>
        </w:rPr>
        <w:t xml:space="preserve"> изложить в следующей редакции:</w:t>
      </w:r>
    </w:p>
    <w:p w:rsidR="00592ED2" w:rsidRDefault="00171765" w:rsidP="00592E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A35B3">
        <w:t xml:space="preserve">«В рамках межведомственного информационного взаимодействия в предоставлении </w:t>
      </w:r>
      <w:r w:rsidRPr="00BA35B3">
        <w:rPr>
          <w:iCs/>
        </w:rPr>
        <w:t xml:space="preserve">муниципальной </w:t>
      </w:r>
      <w:r w:rsidRPr="00BA35B3">
        <w:t>услуги участвуют: ГКУ ЖА, КЗАГС, КТЗН, ПФ РФ.».</w:t>
      </w:r>
    </w:p>
    <w:p w:rsidR="00082018" w:rsidRPr="00BA35B3" w:rsidRDefault="00592ED2" w:rsidP="00592ED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1.3</w:t>
      </w:r>
      <w:r w:rsidR="0079092E">
        <w:t>.</w:t>
      </w:r>
      <w:r>
        <w:t xml:space="preserve"> </w:t>
      </w:r>
      <w:r w:rsidR="00082018" w:rsidRPr="00592ED2">
        <w:rPr>
          <w:bCs/>
        </w:rPr>
        <w:t>Абзац четвертый пункта 2.2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79092E">
        <w:rPr>
          <w:bCs/>
        </w:rPr>
        <w:t>изл</w:t>
      </w:r>
      <w:r w:rsidR="00082018" w:rsidRPr="00592ED2">
        <w:rPr>
          <w:bCs/>
        </w:rPr>
        <w:t>ожить в следующей редакции:</w:t>
      </w:r>
    </w:p>
    <w:p w:rsidR="00592ED2" w:rsidRDefault="00082018" w:rsidP="00592ED2">
      <w:pPr>
        <w:ind w:firstLine="709"/>
        <w:jc w:val="both"/>
        <w:rPr>
          <w:bCs/>
        </w:rPr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</w:t>
      </w:r>
      <w:r w:rsidR="000C09E8" w:rsidRPr="00BA35B3">
        <w:t>.</w:t>
      </w:r>
    </w:p>
    <w:p w:rsid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1.4</w:t>
      </w:r>
      <w:r w:rsidR="0079092E">
        <w:rPr>
          <w:bCs/>
        </w:rPr>
        <w:t>.</w:t>
      </w:r>
      <w:r>
        <w:rPr>
          <w:bCs/>
        </w:rPr>
        <w:t xml:space="preserve"> </w:t>
      </w:r>
      <w:r w:rsidR="00082018" w:rsidRPr="00592ED2">
        <w:rPr>
          <w:bCs/>
        </w:rPr>
        <w:t xml:space="preserve">Абзац пятый пункта 2.2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082018" w:rsidRPr="00592ED2">
        <w:rPr>
          <w:bCs/>
        </w:rPr>
        <w:t>исключить</w:t>
      </w:r>
      <w:r w:rsidR="000C09E8" w:rsidRPr="00592ED2">
        <w:rPr>
          <w:bCs/>
        </w:rPr>
        <w:t>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1.5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>Пункт 2.6.6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676644" w:rsidRPr="00BA35B3" w:rsidRDefault="00676644" w:rsidP="00676644">
      <w:pPr>
        <w:ind w:firstLine="709"/>
        <w:jc w:val="both"/>
        <w:rPr>
          <w:bCs/>
        </w:rPr>
      </w:pPr>
      <w:r w:rsidRPr="00BA35B3">
        <w:rPr>
          <w:bCs/>
        </w:rPr>
        <w:t>«2.6.6. В случае с инвалидностью:</w:t>
      </w: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>трудовая книжка.»</w:t>
      </w:r>
      <w:r w:rsidR="000A2CB3">
        <w:rPr>
          <w:bCs/>
        </w:rPr>
        <w:t>.</w:t>
      </w:r>
    </w:p>
    <w:p w:rsid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1.6</w:t>
      </w:r>
      <w:r w:rsidR="0079092E">
        <w:rPr>
          <w:bCs/>
        </w:rPr>
        <w:t>.</w:t>
      </w:r>
      <w:r>
        <w:rPr>
          <w:bCs/>
        </w:rPr>
        <w:t xml:space="preserve"> </w:t>
      </w:r>
      <w:r w:rsidR="00BA1AC7" w:rsidRPr="00592ED2">
        <w:rPr>
          <w:bCs/>
        </w:rPr>
        <w:t>В абзаце втором пункта 2.6.7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BA1AC7" w:rsidRPr="00592ED2">
        <w:rPr>
          <w:bCs/>
        </w:rPr>
        <w:t xml:space="preserve">слово «сиделок» исключить.  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1.7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>Пункт 2.7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дополнить подпунктом 2.7.3 следующего содержания:</w:t>
      </w:r>
    </w:p>
    <w:p w:rsidR="00676644" w:rsidRPr="00BA35B3" w:rsidRDefault="00676644" w:rsidP="00676644">
      <w:pPr>
        <w:autoSpaceDE w:val="0"/>
        <w:autoSpaceDN w:val="0"/>
        <w:adjustRightInd w:val="0"/>
        <w:ind w:firstLine="709"/>
        <w:jc w:val="both"/>
      </w:pPr>
      <w:r w:rsidRPr="00BA35B3">
        <w:t>«2.7.3. В случае с инвалидностью:</w:t>
      </w:r>
    </w:p>
    <w:p w:rsidR="00592ED2" w:rsidRDefault="00676644" w:rsidP="00592ED2">
      <w:pPr>
        <w:autoSpaceDE w:val="0"/>
        <w:autoSpaceDN w:val="0"/>
        <w:adjustRightInd w:val="0"/>
        <w:ind w:firstLine="709"/>
        <w:jc w:val="both"/>
      </w:pPr>
      <w:r w:rsidRPr="00BA35B3">
        <w:t>сведения об инвалидности, содержащиеся в федеральном реестре инвалидов</w:t>
      </w:r>
      <w:r w:rsidR="000A2CB3">
        <w:t>.</w:t>
      </w:r>
      <w:r w:rsidRPr="00BA35B3">
        <w:t>».</w:t>
      </w:r>
    </w:p>
    <w:p w:rsidR="00592ED2" w:rsidRDefault="00592ED2" w:rsidP="00592ED2">
      <w:pPr>
        <w:autoSpaceDE w:val="0"/>
        <w:autoSpaceDN w:val="0"/>
        <w:adjustRightInd w:val="0"/>
        <w:ind w:firstLine="709"/>
        <w:jc w:val="both"/>
      </w:pPr>
      <w:r>
        <w:t>1.8</w:t>
      </w:r>
      <w:r w:rsidR="0079092E">
        <w:t>.</w:t>
      </w:r>
      <w:r>
        <w:t xml:space="preserve"> </w:t>
      </w:r>
      <w:r w:rsidR="005538E7" w:rsidRPr="00592ED2">
        <w:rPr>
          <w:bCs/>
        </w:rPr>
        <w:t>В абзаце втором пункта 2.14.1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5538E7" w:rsidRPr="00592ED2">
        <w:rPr>
          <w:bCs/>
        </w:rPr>
        <w:t>слова «трех дней</w:t>
      </w:r>
      <w:r w:rsidR="005538E7" w:rsidRPr="00BA35B3">
        <w:t>» заменить словами «</w:t>
      </w:r>
      <w:r w:rsidR="00933D2A" w:rsidRPr="00BA35B3">
        <w:t>одного рабочего дн</w:t>
      </w:r>
      <w:r w:rsidR="005538E7" w:rsidRPr="00BA35B3">
        <w:t>я».</w:t>
      </w:r>
    </w:p>
    <w:p w:rsidR="00592ED2" w:rsidRDefault="00592ED2" w:rsidP="00592ED2">
      <w:pPr>
        <w:autoSpaceDE w:val="0"/>
        <w:autoSpaceDN w:val="0"/>
        <w:adjustRightInd w:val="0"/>
        <w:ind w:firstLine="709"/>
        <w:jc w:val="both"/>
      </w:pPr>
      <w:r>
        <w:t>1.9</w:t>
      </w:r>
      <w:r w:rsidR="0079092E">
        <w:t>.</w:t>
      </w:r>
      <w:r>
        <w:t xml:space="preserve"> </w:t>
      </w:r>
      <w:r w:rsidR="000C09E8" w:rsidRPr="00592ED2">
        <w:rPr>
          <w:bCs/>
        </w:rPr>
        <w:t>В абзаце восьмом пункта 2.15.8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0C09E8" w:rsidRPr="00592ED2">
        <w:rPr>
          <w:bCs/>
        </w:rPr>
        <w:t>слово «населения» исключить.</w:t>
      </w:r>
    </w:p>
    <w:p w:rsidR="00676644" w:rsidRPr="00BA35B3" w:rsidRDefault="00592ED2" w:rsidP="00592ED2">
      <w:pPr>
        <w:autoSpaceDE w:val="0"/>
        <w:autoSpaceDN w:val="0"/>
        <w:adjustRightInd w:val="0"/>
        <w:ind w:firstLine="709"/>
        <w:jc w:val="both"/>
      </w:pPr>
      <w:r>
        <w:t>1.10</w:t>
      </w:r>
      <w:r w:rsidR="0079092E">
        <w:t>.</w:t>
      </w:r>
      <w:r>
        <w:t xml:space="preserve"> </w:t>
      </w:r>
      <w:r w:rsidR="00676644" w:rsidRPr="00592ED2">
        <w:rPr>
          <w:bCs/>
        </w:rPr>
        <w:t>Пункт 2.16.6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592ED2" w:rsidRDefault="00A16971" w:rsidP="00592ED2">
      <w:pPr>
        <w:ind w:firstLine="709"/>
        <w:jc w:val="both"/>
        <w:rPr>
          <w:bCs/>
        </w:rPr>
      </w:pPr>
      <w:r>
        <w:rPr>
          <w:bCs/>
        </w:rPr>
        <w:t xml:space="preserve">«2.16.6. Осуществление </w:t>
      </w:r>
      <w:r w:rsidR="00676644" w:rsidRPr="00BA35B3">
        <w:rPr>
          <w:bCs/>
        </w:rPr>
        <w:t>Местной</w:t>
      </w:r>
      <w:r>
        <w:rPr>
          <w:bCs/>
        </w:rPr>
        <w:t xml:space="preserve"> </w:t>
      </w:r>
      <w:r w:rsidR="00676644" w:rsidRPr="00BA35B3">
        <w:rPr>
          <w:bCs/>
        </w:rPr>
        <w:t>Администрацией</w:t>
      </w:r>
      <w:r>
        <w:rPr>
          <w:bCs/>
        </w:rPr>
        <w:t xml:space="preserve"> </w:t>
      </w:r>
      <w:r w:rsidR="00676644" w:rsidRPr="00BA35B3">
        <w:rPr>
          <w:bCs/>
        </w:rPr>
        <w:t>межведомственного взаимодействия при предоставлении муниципальной услуги возможно с ГКУ ЖА, КЗАГС, КТЗН, ПФ РФ.».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1.11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 xml:space="preserve">Абзац </w:t>
      </w:r>
      <w:r w:rsidR="00B04EE0" w:rsidRPr="00592ED2">
        <w:rPr>
          <w:bCs/>
        </w:rPr>
        <w:t>шестой</w:t>
      </w:r>
      <w:r w:rsidR="00676644" w:rsidRPr="00592ED2">
        <w:rPr>
          <w:bCs/>
        </w:rPr>
        <w:t xml:space="preserve"> пункта 3.2.2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>«направляет межведомственные запросы в КЗАГС (свидетельство о смерти, выданное на территории Санкт-Петербурга), ГКУ ЖА (выписку из домовой книги или справку о регистрации по месту жительства (форма № 9), в случае если ведение регистрационного учета граждан по месту жительства в части, возложенной на жилищные организации, осуществляют ГКУ ЖА), КТЗН (справку из органов службы занятости (для неработающих членов семьи трудоспособного возраста), ПФ РФ (сведения об инвалидности, содержащиеся в федеральном реестре инвалидов);».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1.12</w:t>
      </w:r>
      <w:r w:rsidR="0079092E">
        <w:rPr>
          <w:bCs/>
        </w:rPr>
        <w:t>.</w:t>
      </w:r>
      <w:r>
        <w:rPr>
          <w:bCs/>
        </w:rPr>
        <w:t xml:space="preserve"> </w:t>
      </w:r>
      <w:r w:rsidR="00676644" w:rsidRPr="00592ED2">
        <w:rPr>
          <w:bCs/>
        </w:rPr>
        <w:t>Пункт 3.2.6</w:t>
      </w:r>
      <w:r w:rsidR="00A667DC" w:rsidRPr="00592ED2">
        <w:rPr>
          <w:bCs/>
        </w:rPr>
        <w:t xml:space="preserve"> </w:t>
      </w:r>
      <w:r w:rsidR="0079092E">
        <w:t>Административного р</w:t>
      </w:r>
      <w:r w:rsidR="0079092E" w:rsidRPr="00BA35B3">
        <w:t>егламент</w:t>
      </w:r>
      <w:r w:rsidR="0079092E">
        <w:t>а</w:t>
      </w:r>
      <w:r w:rsidR="0079092E" w:rsidRPr="00592ED2">
        <w:rPr>
          <w:bCs/>
        </w:rPr>
        <w:t xml:space="preserve"> </w:t>
      </w:r>
      <w:r w:rsidR="00676644" w:rsidRPr="00592ED2">
        <w:rPr>
          <w:bCs/>
        </w:rPr>
        <w:t>изложить в следующей редакции:</w:t>
      </w:r>
    </w:p>
    <w:p w:rsidR="00592ED2" w:rsidRDefault="00676644" w:rsidP="00592ED2">
      <w:pPr>
        <w:ind w:firstLine="709"/>
        <w:jc w:val="both"/>
        <w:rPr>
          <w:bCs/>
        </w:rPr>
      </w:pPr>
      <w:r w:rsidRPr="00BA35B3">
        <w:rPr>
          <w:bCs/>
        </w:rPr>
        <w:t>«3.2.6. Результатом административной процедуры является получение работником Местной Администрации документов и информации, которые находятся в распоряжении КЗАГС, ГКУ ЖА, КТЗН, ПФ РФ и которые заявитель вправе представить, указанных в пункте 2.7 настоящего Административного регламента.».</w:t>
      </w:r>
    </w:p>
    <w:p w:rsidR="00676644" w:rsidRPr="00592ED2" w:rsidRDefault="00592ED2" w:rsidP="00592ED2">
      <w:pPr>
        <w:ind w:firstLine="709"/>
        <w:jc w:val="both"/>
        <w:rPr>
          <w:bCs/>
        </w:rPr>
      </w:pPr>
      <w:r>
        <w:rPr>
          <w:bCs/>
        </w:rPr>
        <w:t>1.13</w:t>
      </w:r>
      <w:r w:rsidR="0079092E">
        <w:rPr>
          <w:bCs/>
        </w:rPr>
        <w:t>.</w:t>
      </w:r>
      <w:r>
        <w:rPr>
          <w:bCs/>
        </w:rPr>
        <w:t xml:space="preserve"> </w:t>
      </w:r>
      <w:r w:rsidR="00311D8D" w:rsidRPr="00592ED2">
        <w:rPr>
          <w:bCs/>
        </w:rPr>
        <w:t>Приложение № 1</w:t>
      </w:r>
      <w:r w:rsidR="00A667DC" w:rsidRPr="00592ED2">
        <w:rPr>
          <w:bCs/>
        </w:rPr>
        <w:t xml:space="preserve"> к </w:t>
      </w:r>
      <w:r w:rsidR="0079092E">
        <w:t>Административному р</w:t>
      </w:r>
      <w:r w:rsidR="0079092E" w:rsidRPr="00BA35B3">
        <w:t>егламент</w:t>
      </w:r>
      <w:r w:rsidR="0079092E">
        <w:t>у</w:t>
      </w:r>
      <w:r w:rsidR="0079092E" w:rsidRPr="00592ED2">
        <w:rPr>
          <w:bCs/>
        </w:rPr>
        <w:t xml:space="preserve"> </w:t>
      </w:r>
      <w:r w:rsidR="00311D8D" w:rsidRPr="00592ED2">
        <w:rPr>
          <w:bCs/>
        </w:rPr>
        <w:t xml:space="preserve">изложить в </w:t>
      </w:r>
      <w:r w:rsidR="0079092E">
        <w:rPr>
          <w:bCs/>
        </w:rPr>
        <w:t>новой редакции согласно</w:t>
      </w:r>
      <w:r w:rsidR="00311D8D" w:rsidRPr="00592ED2">
        <w:rPr>
          <w:bCs/>
        </w:rPr>
        <w:t xml:space="preserve"> </w:t>
      </w:r>
      <w:r w:rsidR="0079092E">
        <w:rPr>
          <w:bCs/>
        </w:rPr>
        <w:t>приложению</w:t>
      </w:r>
      <w:r w:rsidR="00311D8D" w:rsidRPr="00592ED2">
        <w:rPr>
          <w:bCs/>
        </w:rPr>
        <w:t xml:space="preserve"> № 1 к настоящему постановлению.</w:t>
      </w:r>
    </w:p>
    <w:p w:rsidR="00082018" w:rsidRPr="00606EDB" w:rsidRDefault="0079092E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606849" w:rsidRDefault="00606849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Cs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704BD1" w:rsidRPr="00D06C5E">
        <w:rPr>
          <w:b/>
        </w:rPr>
        <w:t xml:space="preserve"> </w:t>
      </w:r>
      <w:r w:rsidR="00660265">
        <w:rPr>
          <w:b/>
        </w:rPr>
        <w:t xml:space="preserve">  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660265" w:rsidRDefault="00660265" w:rsidP="0083690E">
      <w:pPr>
        <w:autoSpaceDE w:val="0"/>
        <w:autoSpaceDN w:val="0"/>
        <w:adjustRightInd w:val="0"/>
        <w:jc w:val="right"/>
        <w:rPr>
          <w:bCs/>
        </w:rPr>
      </w:pPr>
    </w:p>
    <w:p w:rsidR="0083690E" w:rsidRPr="00681CCD" w:rsidRDefault="0083690E" w:rsidP="0083690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1</w:t>
      </w:r>
      <w:r w:rsidRPr="00681CCD">
        <w:rPr>
          <w:bCs/>
        </w:rPr>
        <w:t xml:space="preserve"> к постановлению</w:t>
      </w:r>
    </w:p>
    <w:p w:rsidR="0083690E" w:rsidRPr="00681CCD" w:rsidRDefault="0083690E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83690E" w:rsidRPr="00681CCD" w:rsidRDefault="0083690E" w:rsidP="0083690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 w:rsidR="00CE0BAB">
        <w:rPr>
          <w:bCs/>
        </w:rPr>
        <w:t>1</w:t>
      </w:r>
      <w:r w:rsidR="0079092E">
        <w:rPr>
          <w:bCs/>
        </w:rPr>
        <w:t>4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 w:rsidR="00CE0BAB">
        <w:rPr>
          <w:bCs/>
        </w:rPr>
        <w:t>22</w:t>
      </w:r>
    </w:p>
    <w:p w:rsidR="0083690E" w:rsidRPr="00483158" w:rsidRDefault="0083690E" w:rsidP="0083690E">
      <w:pPr>
        <w:autoSpaceDE w:val="0"/>
        <w:autoSpaceDN w:val="0"/>
        <w:adjustRightInd w:val="0"/>
        <w:jc w:val="right"/>
        <w:rPr>
          <w:b/>
          <w:bCs/>
        </w:rPr>
      </w:pPr>
    </w:p>
    <w:p w:rsidR="0083690E" w:rsidRPr="00681CCD" w:rsidRDefault="0083690E" w:rsidP="0083690E">
      <w:pPr>
        <w:jc w:val="center"/>
      </w:pPr>
      <w:r w:rsidRPr="00681CCD">
        <w:br/>
        <w:t>БЛОК-СХЕМА</w:t>
      </w:r>
    </w:p>
    <w:p w:rsidR="0083690E" w:rsidRPr="00681CCD" w:rsidRDefault="0083690E" w:rsidP="0083690E">
      <w:pPr>
        <w:jc w:val="center"/>
      </w:pPr>
      <w:r w:rsidRPr="00681CCD">
        <w:t>предоставления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83690E" w:rsidRPr="00681CCD" w:rsidRDefault="0083690E" w:rsidP="0083690E"/>
    <w:p w:rsidR="0083690E" w:rsidRPr="00681CCD" w:rsidRDefault="006011BC" w:rsidP="0083690E">
      <w:r>
        <w:rPr>
          <w:noProof/>
        </w:rPr>
        <w:pict>
          <v:oval id="_x0000_s1027" style="position:absolute;margin-left:141.3pt;margin-top:152.4pt;width:198.95pt;height:39.95pt;z-index:251660288;mso-position-horizontal-relative:margin;mso-position-vertical-relative:margin">
            <v:textbox style="mso-next-textbox:#_x0000_s1027">
              <w:txbxContent>
                <w:p w:rsidR="00592ED2" w:rsidRDefault="00592ED2" w:rsidP="0083690E">
                  <w:pPr>
                    <w:jc w:val="center"/>
                  </w:pPr>
                  <w:r>
                    <w:t>З</w:t>
                  </w:r>
                  <w:r w:rsidRPr="004A3746">
                    <w:t>аявитель</w:t>
                  </w:r>
                </w:p>
                <w:p w:rsidR="00592ED2" w:rsidRPr="004A3746" w:rsidRDefault="00592ED2" w:rsidP="0083690E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</w:p>
    <w:p w:rsidR="0083690E" w:rsidRPr="00681CCD" w:rsidRDefault="006011BC" w:rsidP="0083690E">
      <w:pPr>
        <w:ind w:left="48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1.9pt;margin-top:4.8pt;width:.05pt;height:536.25pt;flip:y;z-index:251683840" o:connectortype="straight"/>
        </w:pict>
      </w:r>
      <w:r>
        <w:rPr>
          <w:noProof/>
        </w:rPr>
        <w:pict>
          <v:shape id="_x0000_s1051" type="#_x0000_t32" style="position:absolute;left:0;text-align:left;margin-left:-1.9pt;margin-top:4.8pt;width:143.2pt;height:0;z-index:25168486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340.25pt;margin-top:4.8pt;width:137.75pt;height:0;flip:x;z-index:25168179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478pt;margin-top:4.8pt;width:0;height:131.35pt;flip:y;z-index:251680768" o:connectortype="straight"/>
        </w:pict>
      </w: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28" type="#_x0000_t32" style="position:absolute;left:0;text-align:left;margin-left:241.45pt;margin-top:12.95pt;width:.05pt;height:20.25pt;z-index:251661312" o:connectortype="straight"/>
        </w:pict>
      </w: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31" type="#_x0000_t32" style="position:absolute;left:0;text-align:left;margin-left:387.7pt;margin-top:5.6pt;width:0;height:15pt;z-index:25166438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00.95pt;margin-top:5.6pt;width:0;height:15pt;z-index:25166336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00.95pt;margin-top:5.6pt;width:286.75pt;height:0;z-index:251662336" o:connectortype="straight"/>
        </w:pict>
      </w:r>
    </w:p>
    <w:p w:rsidR="0083690E" w:rsidRPr="00681CCD" w:rsidRDefault="006011BC" w:rsidP="0083690E">
      <w:pPr>
        <w:ind w:left="4820"/>
      </w:pPr>
      <w:r>
        <w:rPr>
          <w:noProof/>
        </w:rPr>
        <w:pict>
          <v:oval id="_x0000_s1033" style="position:absolute;left:0;text-align:left;margin-left:304.5pt;margin-top:6.8pt;width:157.7pt;height:49.7pt;z-index:251666432">
            <v:textbox>
              <w:txbxContent>
                <w:p w:rsidR="00592ED2" w:rsidRPr="004A3746" w:rsidRDefault="00592ED2" w:rsidP="0083690E">
                  <w:pPr>
                    <w:jc w:val="center"/>
                  </w:pPr>
                  <w:r w:rsidRPr="004A3746">
                    <w:t>МФЦ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23pt;margin-top:6.8pt;width:157.3pt;height:49.7pt;z-index:251665408">
            <v:textbox style="mso-next-textbox:#_x0000_s1032">
              <w:txbxContent>
                <w:p w:rsidR="00592ED2" w:rsidRPr="004A3746" w:rsidRDefault="00592ED2" w:rsidP="0083690E">
                  <w:pPr>
                    <w:jc w:val="center"/>
                  </w:pPr>
                  <w:r w:rsidRPr="004A3746">
                    <w:t xml:space="preserve">Местная </w:t>
                  </w:r>
                  <w:r>
                    <w:t>Администрация</w:t>
                  </w:r>
                </w:p>
              </w:txbxContent>
            </v:textbox>
          </v:oval>
        </w:pic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43" type="#_x0000_t32" style="position:absolute;left:0;text-align:left;margin-left:86.65pt;margin-top:1.3pt;width:8.2pt;height:24.5pt;flip:x;z-index:25167667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408.25pt;margin-top:1.3pt;width:39pt;height:24.45pt;z-index:25167974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331.1pt;margin-top:1.3pt;width:33pt;height:24.45pt;flip:x;z-index:251678720" o:connectortype="straight">
            <v:stroke endarrow="block"/>
          </v:shape>
        </w:pict>
      </w:r>
    </w:p>
    <w:p w:rsidR="0083690E" w:rsidRPr="00681CCD" w:rsidRDefault="00070D73" w:rsidP="0083690E">
      <w:pPr>
        <w:ind w:left="4820"/>
      </w:pPr>
      <w:r>
        <w:rPr>
          <w:noProof/>
        </w:rPr>
        <w:pict>
          <v:rect id="_x0000_s1039" style="position:absolute;left:0;text-align:left;margin-left:385.5pt;margin-top:12pt;width:110.6pt;height:119.1pt;z-index:251672576">
            <v:textbox style="mso-next-textbox:#_x0000_s1039">
              <w:txbxContent>
                <w:p w:rsidR="00592ED2" w:rsidRDefault="00592ED2" w:rsidP="0083690E">
                  <w:pPr>
                    <w:jc w:val="center"/>
                  </w:pPr>
                  <w:r w:rsidRPr="001C68BB">
                    <w:t xml:space="preserve">Информирование </w:t>
                  </w:r>
                  <w:r>
                    <w:t>з</w:t>
                  </w:r>
                  <w:r w:rsidRPr="001C68BB">
                    <w:t>аявителя о результатах предоставления муниципальной услуги</w:t>
                  </w:r>
                </w:p>
                <w:p w:rsidR="00592ED2" w:rsidRPr="001C68BB" w:rsidRDefault="00592ED2" w:rsidP="0083690E">
                  <w:pPr>
                    <w:jc w:val="center"/>
                  </w:pPr>
                  <w:r w:rsidRPr="001C68BB">
                    <w:t>(в течение 2 рабочих дней)</w:t>
                  </w:r>
                </w:p>
              </w:txbxContent>
            </v:textbox>
          </v:rect>
        </w:pict>
      </w:r>
      <w:r w:rsidR="006011BC">
        <w:rPr>
          <w:noProof/>
        </w:rPr>
        <w:pict>
          <v:rect id="_x0000_s1036" style="position:absolute;left:0;text-align:left;margin-left:180.3pt;margin-top:12pt;width:97.55pt;height:174.6pt;z-index:251669504">
            <v:textbox style="mso-next-textbox:#_x0000_s1036">
              <w:txbxContent>
                <w:p w:rsidR="00592ED2" w:rsidRPr="001C68BB" w:rsidRDefault="00592ED2" w:rsidP="0083690E">
                  <w:pPr>
                    <w:jc w:val="center"/>
                  </w:pPr>
                  <w:r w:rsidRPr="001C68BB">
                    <w:t xml:space="preserve">Формирование и передача комплекта документов в Местную администрацию (в электронном виде </w:t>
                  </w:r>
                  <w:r>
                    <w:t>– 1 рабочий день, на бумажных носителях – 3 рабочих дня)</w:t>
                  </w:r>
                </w:p>
              </w:txbxContent>
            </v:textbox>
          </v:rect>
        </w:pict>
      </w:r>
      <w:r w:rsidR="006011BC">
        <w:rPr>
          <w:noProof/>
        </w:rPr>
        <w:pict>
          <v:rect id="_x0000_s1034" style="position:absolute;left:0;text-align:left;margin-left:4.25pt;margin-top:12pt;width:155.45pt;height:49.35pt;z-index:251667456">
            <v:textbox style="mso-next-textbox:#_x0000_s1034">
              <w:txbxContent>
                <w:p w:rsidR="00592ED2" w:rsidRPr="001C68BB" w:rsidRDefault="00592ED2" w:rsidP="0083690E">
                  <w:pPr>
                    <w:jc w:val="center"/>
                  </w:pPr>
                  <w:r w:rsidRPr="001C68BB">
                    <w:t>Прием и регистрация заявления и документов</w:t>
                  </w:r>
                </w:p>
                <w:p w:rsidR="00592ED2" w:rsidRPr="001C68BB" w:rsidRDefault="00592ED2" w:rsidP="0083690E">
                  <w:pPr>
                    <w:jc w:val="center"/>
                  </w:pPr>
                  <w:r w:rsidRPr="001C68BB">
                    <w:t xml:space="preserve">(в течение </w:t>
                  </w:r>
                  <w:r>
                    <w:t>1 рабочего</w:t>
                  </w:r>
                  <w:r w:rsidRPr="001C68BB">
                    <w:t xml:space="preserve"> дн</w:t>
                  </w:r>
                  <w:r>
                    <w:t>я</w:t>
                  </w:r>
                  <w:r w:rsidRPr="001C68BB">
                    <w:t>)</w:t>
                  </w:r>
                </w:p>
              </w:txbxContent>
            </v:textbox>
          </v:rect>
        </w:pict>
      </w:r>
      <w:r w:rsidR="006011BC">
        <w:rPr>
          <w:noProof/>
        </w:rPr>
        <w:pict>
          <v:rect id="_x0000_s1038" style="position:absolute;left:0;text-align:left;margin-left:296.45pt;margin-top:12pt;width:84.15pt;height:76.65pt;z-index:251671552">
            <v:textbox>
              <w:txbxContent>
                <w:p w:rsidR="00592ED2" w:rsidRPr="001C68BB" w:rsidRDefault="00592ED2" w:rsidP="0083690E">
                  <w:pPr>
                    <w:jc w:val="center"/>
                  </w:pPr>
                  <w:r w:rsidRPr="001C68BB">
                    <w:t>Прием документов от заявителя и их регистрация</w:t>
                  </w:r>
                </w:p>
              </w:txbxContent>
            </v:textbox>
          </v:rect>
        </w:pict>
      </w: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37" type="#_x0000_t32" style="position:absolute;left:0;text-align:left;margin-left:277.85pt;margin-top:12.05pt;width:18.6pt;height:0;flip:x;z-index:2516705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58.45pt;margin-top:12.05pt;width:21.85pt;height:0;flip:x;z-index:251668480" o:connectortype="straight">
            <v:stroke endarrow="block"/>
          </v:shape>
        </w:pict>
      </w: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44" type="#_x0000_t32" style="position:absolute;left:0;text-align:left;margin-left:79.1pt;margin-top:6.15pt;width:.05pt;height:27.35pt;z-index:251677696" o:connectortype="straight">
            <v:stroke endarrow="block"/>
          </v:shape>
        </w:pict>
      </w: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rect id="_x0000_s1040" style="position:absolute;left:0;text-align:left;margin-left:4.25pt;margin-top:5.9pt;width:168.6pt;height:175.95pt;z-index:251673600">
            <v:textbox style="mso-next-textbox:#_x0000_s1040">
              <w:txbxContent>
                <w:p w:rsidR="00592ED2" w:rsidRPr="00C42A15" w:rsidRDefault="00592ED2" w:rsidP="009952C9">
                  <w:pPr>
                    <w:jc w:val="center"/>
                  </w:pPr>
                  <w:r>
                    <w:t>Подготовка и направление межведомственного запроса в иной орган (организацию</w:t>
                  </w:r>
                  <w:r w:rsidRPr="003226BB">
                    <w:t>)</w:t>
                  </w:r>
                  <w:r>
                    <w:t xml:space="preserve"> о предоставлении документов (информации), необходимых для принятия решения о предоставлении муниципальной услуги заявителю, а также получение ответа на межведомственный запрос (в </w:t>
                  </w:r>
                  <w:r w:rsidRPr="0094794F">
                    <w:t>течение 7 рабочих</w:t>
                  </w:r>
                  <w:r>
                    <w:t xml:space="preserve"> дней)</w:t>
                  </w:r>
                </w:p>
              </w:txbxContent>
            </v:textbox>
          </v:rect>
        </w:pic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54" type="#_x0000_t32" style="position:absolute;left:0;text-align:left;margin-left:402.35pt;margin-top:6.95pt;width:37.5pt;height:199.5pt;flip:y;z-index:251687936" o:connectortype="straight">
            <v:stroke endarrow="block"/>
          </v:shape>
        </w:pic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53" type="#_x0000_t32" style="position:absolute;left:0;text-align:left;margin-left:79.15pt;margin-top:2.45pt;width:47.95pt;height:66pt;z-index:251686912" o:connectortype="straight">
            <v:stroke endarrow="block"/>
          </v:shape>
        </w:pic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rect id="_x0000_s1042" style="position:absolute;left:0;text-align:left;margin-left:304.5pt;margin-top:13.25pt;width:195.85pt;height:147pt;z-index:251675648">
            <v:textbox style="mso-next-textbox:#_x0000_s1042">
              <w:txbxContent>
                <w:p w:rsidR="00592ED2" w:rsidRPr="009147F7" w:rsidRDefault="00592ED2" w:rsidP="0083690E">
                  <w:pPr>
                    <w:jc w:val="center"/>
                  </w:pPr>
                  <w:r w:rsidRPr="009147F7">
                    <w:t>Передача документов о предоставлении муниципальной услуги</w:t>
                  </w:r>
                  <w:r>
                    <w:t xml:space="preserve"> либо отказ в предоставлении муниципальной услуги в МФЦ, для их последующей передаче заявителю (</w:t>
                  </w:r>
                  <w:r w:rsidRPr="001C68BB">
                    <w:t xml:space="preserve">в электронном виде </w:t>
                  </w:r>
                  <w:r>
                    <w:t xml:space="preserve">– </w:t>
                  </w:r>
                  <w:r w:rsidRPr="0094794F">
                    <w:t>в течение 1 рабочего дня, на бумажных носителях – в течение 3 рабочих дн</w:t>
                  </w:r>
                  <w:r>
                    <w:t>ей)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1.35pt;margin-top:13.25pt;width:225pt;height:147pt;z-index:251674624">
            <v:textbox style="mso-next-textbox:#_x0000_s1041">
              <w:txbxContent>
                <w:p w:rsidR="00592ED2" w:rsidRDefault="00592ED2" w:rsidP="0083690E">
                  <w:pPr>
                    <w:jc w:val="center"/>
                  </w:pPr>
                  <w:r>
                    <w:t xml:space="preserve">Принятие решения о </w:t>
                  </w:r>
                  <w:r w:rsidRPr="0094794F">
                    <w:t>предоставлени</w:t>
                  </w:r>
                  <w:r>
                    <w:t>и муниципальной услуги либо об отказе в предоставлении муниципальной услуги. Подготовка проекта решения Местной Администрации о предоставлении муниципальной услуги</w:t>
                  </w:r>
                  <w:r w:rsidRPr="002B4624">
                    <w:t xml:space="preserve"> </w:t>
                  </w:r>
                  <w:r>
                    <w:t>либо об отказе в предоставлении муниципальной услуги.</w:t>
                  </w:r>
                </w:p>
                <w:p w:rsidR="00592ED2" w:rsidRDefault="00592ED2" w:rsidP="0083690E">
                  <w:pPr>
                    <w:jc w:val="center"/>
                  </w:pPr>
                  <w:r>
                    <w:t>Информирование заявителя о результате предоставления муниципальной услуги</w:t>
                  </w:r>
                </w:p>
                <w:p w:rsidR="00592ED2" w:rsidRPr="009D7B2B" w:rsidRDefault="00592ED2" w:rsidP="0083690E">
                  <w:pPr>
                    <w:jc w:val="center"/>
                  </w:pPr>
                  <w:r>
                    <w:t>(в течение 1</w:t>
                  </w:r>
                  <w:r w:rsidRPr="002B4624">
                    <w:t xml:space="preserve"> рабоч</w:t>
                  </w:r>
                  <w:r>
                    <w:t>его дня)</w:t>
                  </w:r>
                </w:p>
              </w:txbxContent>
            </v:textbox>
          </v:rect>
        </w:pict>
      </w: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83690E" w:rsidP="0083690E">
      <w:pPr>
        <w:ind w:left="4820"/>
      </w:pPr>
    </w:p>
    <w:p w:rsidR="0083690E" w:rsidRPr="00681CCD" w:rsidRDefault="006011BC" w:rsidP="0083690E">
      <w:pPr>
        <w:ind w:left="4820"/>
      </w:pPr>
      <w:r>
        <w:rPr>
          <w:noProof/>
        </w:rPr>
        <w:pict>
          <v:shape id="_x0000_s1052" type="#_x0000_t32" style="position:absolute;left:0;text-align:left;margin-left:236.35pt;margin-top:6.95pt;width:68.15pt;height:.05pt;z-index:251685888" o:connectortype="straight">
            <v:stroke endarrow="block"/>
          </v:shape>
        </w:pict>
      </w:r>
    </w:p>
    <w:p w:rsidR="008A1F45" w:rsidRDefault="006011BC" w:rsidP="008A1F45">
      <w:pPr>
        <w:autoSpaceDE w:val="0"/>
        <w:autoSpaceDN w:val="0"/>
        <w:adjustRightInd w:val="0"/>
        <w:jc w:val="right"/>
        <w:rPr>
          <w:bCs/>
        </w:rPr>
      </w:pPr>
      <w:r w:rsidRPr="006011BC">
        <w:rPr>
          <w:noProof/>
        </w:rPr>
        <w:pict>
          <v:shape id="_x0000_s1049" type="#_x0000_t32" style="position:absolute;left:0;text-align:left;margin-left:-1.85pt;margin-top:2.9pt;width:13.2pt;height:0;flip:x;z-index:251682816" o:connectortype="straight"/>
        </w:pict>
      </w:r>
    </w:p>
    <w:p w:rsidR="008A1F45" w:rsidRDefault="008A1F45" w:rsidP="008A1F45">
      <w:pPr>
        <w:autoSpaceDE w:val="0"/>
        <w:autoSpaceDN w:val="0"/>
        <w:adjustRightInd w:val="0"/>
        <w:jc w:val="right"/>
        <w:rPr>
          <w:bCs/>
        </w:rPr>
      </w:pPr>
    </w:p>
    <w:p w:rsidR="008A1F45" w:rsidRDefault="008A1F45" w:rsidP="008A1F45">
      <w:pPr>
        <w:autoSpaceDE w:val="0"/>
        <w:autoSpaceDN w:val="0"/>
        <w:adjustRightInd w:val="0"/>
        <w:jc w:val="right"/>
        <w:rPr>
          <w:bCs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10" w:rsidRDefault="00EC7410">
      <w:r>
        <w:separator/>
      </w:r>
    </w:p>
  </w:endnote>
  <w:endnote w:type="continuationSeparator" w:id="1">
    <w:p w:rsidR="00EC7410" w:rsidRDefault="00EC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6011BC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592ED2" w:rsidP="00A306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10" w:rsidRDefault="00EC7410">
      <w:r>
        <w:separator/>
      </w:r>
    </w:p>
  </w:footnote>
  <w:footnote w:type="continuationSeparator" w:id="1">
    <w:p w:rsidR="00EC7410" w:rsidRDefault="00EC7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27985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0D73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0070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11BC"/>
    <w:rsid w:val="00602DDE"/>
    <w:rsid w:val="0060500E"/>
    <w:rsid w:val="00606849"/>
    <w:rsid w:val="00606EDB"/>
    <w:rsid w:val="006160D1"/>
    <w:rsid w:val="00622DC0"/>
    <w:rsid w:val="00623A88"/>
    <w:rsid w:val="00630FBB"/>
    <w:rsid w:val="00651E3E"/>
    <w:rsid w:val="00652A17"/>
    <w:rsid w:val="00655295"/>
    <w:rsid w:val="0066026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4451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092E"/>
    <w:rsid w:val="00793C7A"/>
    <w:rsid w:val="00795F74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E4A71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19BF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C3FC7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60612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410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19" type="connector" idref="#_x0000_s1051"/>
        <o:r id="V:Rule20" type="connector" idref="#_x0000_s1044"/>
        <o:r id="V:Rule21" type="connector" idref="#_x0000_s1037"/>
        <o:r id="V:Rule22" type="connector" idref="#_x0000_s1043"/>
        <o:r id="V:Rule23" type="connector" idref="#_x0000_s1054"/>
        <o:r id="V:Rule24" type="connector" idref="#_x0000_s1049"/>
        <o:r id="V:Rule25" type="connector" idref="#_x0000_s1047"/>
        <o:r id="V:Rule26" type="connector" idref="#_x0000_s1048"/>
        <o:r id="V:Rule27" type="connector" idref="#_x0000_s1035"/>
        <o:r id="V:Rule28" type="connector" idref="#_x0000_s1029"/>
        <o:r id="V:Rule29" type="connector" idref="#_x0000_s1052"/>
        <o:r id="V:Rule30" type="connector" idref="#_x0000_s1046"/>
        <o:r id="V:Rule31" type="connector" idref="#_x0000_s1050"/>
        <o:r id="V:Rule32" type="connector" idref="#_x0000_s1028"/>
        <o:r id="V:Rule33" type="connector" idref="#_x0000_s1045"/>
        <o:r id="V:Rule34" type="connector" idref="#_x0000_s1031"/>
        <o:r id="V:Rule35" type="connector" idref="#_x0000_s1030"/>
        <o:r id="V:Rule3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5845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2022-07-13T08:14:00Z</cp:lastPrinted>
  <dcterms:created xsi:type="dcterms:W3CDTF">2022-07-13T06:56:00Z</dcterms:created>
  <dcterms:modified xsi:type="dcterms:W3CDTF">2022-07-13T08:16:00Z</dcterms:modified>
</cp:coreProperties>
</file>